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33D52" w14:textId="77777777" w:rsidR="0063405E" w:rsidRDefault="0063405E" w:rsidP="0063405E">
      <w:pPr>
        <w:widowControl w:val="0"/>
        <w:rPr>
          <w:b/>
          <w:color w:val="005A9C"/>
          <w:sz w:val="26"/>
          <w:szCs w:val="26"/>
        </w:rPr>
      </w:pPr>
      <w:r>
        <w:rPr>
          <w:b/>
          <w:color w:val="005A9C"/>
          <w:sz w:val="26"/>
          <w:szCs w:val="26"/>
        </w:rPr>
        <w:t xml:space="preserve">Navigating Our Course </w:t>
      </w:r>
      <w:proofErr w:type="gramStart"/>
      <w:r>
        <w:rPr>
          <w:b/>
          <w:color w:val="005A9C"/>
          <w:sz w:val="26"/>
          <w:szCs w:val="26"/>
        </w:rPr>
        <w:t>At</w:t>
      </w:r>
      <w:proofErr w:type="gramEnd"/>
      <w:r>
        <w:rPr>
          <w:b/>
          <w:color w:val="005A9C"/>
          <w:sz w:val="26"/>
          <w:szCs w:val="26"/>
        </w:rPr>
        <w:t xml:space="preserve"> A Glance</w:t>
      </w:r>
    </w:p>
    <w:p w14:paraId="7BA427AF" w14:textId="77777777" w:rsidR="0063405E" w:rsidRDefault="0063405E" w:rsidP="0063405E">
      <w:pPr>
        <w:widowControl w:val="0"/>
        <w:spacing w:before="0"/>
      </w:pPr>
      <w:r>
        <w:t xml:space="preserve">Fill in the tables below with school Goals, Improvement Strategies, and Intended Outcomes. After each event,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Event # Status column determined by the Event’s activities on the following pages.</w:t>
      </w:r>
    </w:p>
    <w:tbl>
      <w:tblPr>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0"/>
        <w:gridCol w:w="3730"/>
        <w:gridCol w:w="1390"/>
        <w:gridCol w:w="1390"/>
        <w:gridCol w:w="1390"/>
      </w:tblGrid>
      <w:tr w:rsidR="0063405E" w14:paraId="29ECA843" w14:textId="77777777" w:rsidTr="00A34559">
        <w:trPr>
          <w:trHeight w:val="120"/>
          <w:jc w:val="center"/>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3936DEA" w14:textId="77777777" w:rsidR="0063405E" w:rsidRDefault="0063405E" w:rsidP="00A34559">
            <w:pPr>
              <w:widowControl w:val="0"/>
              <w:spacing w:before="0"/>
              <w:jc w:val="center"/>
              <w:rPr>
                <w:b/>
                <w:color w:val="FFFFFF"/>
              </w:rPr>
            </w:pPr>
            <w:r>
              <w:rPr>
                <w:b/>
                <w:color w:val="FFFFFF"/>
              </w:rPr>
              <w:t>Student Success</w:t>
            </w:r>
          </w:p>
        </w:tc>
      </w:tr>
      <w:tr w:rsidR="0063405E" w14:paraId="53734E1D" w14:textId="77777777" w:rsidTr="00A34559">
        <w:trPr>
          <w:trHeight w:val="192"/>
          <w:jc w:val="center"/>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FFEEA6" w14:textId="77777777" w:rsidR="0063405E" w:rsidRDefault="0063405E" w:rsidP="00A34559">
            <w:pPr>
              <w:widowControl w:val="0"/>
              <w:spacing w:before="0"/>
              <w:rPr>
                <w:b/>
                <w:sz w:val="20"/>
                <w:szCs w:val="20"/>
              </w:rPr>
            </w:pPr>
            <w:r>
              <w:rPr>
                <w:b/>
              </w:rPr>
              <w:t>School Goal 1</w:t>
            </w:r>
            <w:proofErr w:type="gramStart"/>
            <w:r>
              <w:rPr>
                <w:b/>
              </w:rPr>
              <w:t xml:space="preserve">: </w:t>
            </w:r>
            <w:r w:rsidRPr="1F2955FA">
              <w:rPr>
                <w:b/>
                <w:bCs/>
              </w:rPr>
              <w:t>:</w:t>
            </w:r>
            <w:proofErr w:type="gramEnd"/>
            <w:r w:rsidRPr="1F2955FA">
              <w:rPr>
                <w:color w:val="000000" w:themeColor="text1"/>
              </w:rPr>
              <w:t xml:space="preserve"> Natchez will improve performance through focus on district identified essential standards. Students will be assessed utilizing the common assessments in Math and ELA given according to the pacing guide provided by the district. 75% of students will be proficient in mastery of identified essential standards as measured by WCSD assessment on the school city platform.</w:t>
            </w:r>
          </w:p>
        </w:tc>
      </w:tr>
      <w:tr w:rsidR="0063405E" w14:paraId="013C4C8D" w14:textId="77777777" w:rsidTr="00A34559">
        <w:trPr>
          <w:trHeight w:val="192"/>
          <w:jc w:val="center"/>
        </w:trPr>
        <w:tc>
          <w:tcPr>
            <w:tcW w:w="50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9889976" w14:textId="77777777" w:rsidR="0063405E" w:rsidRDefault="0063405E" w:rsidP="00A34559">
            <w:pPr>
              <w:widowControl w:val="0"/>
              <w:spacing w:before="0"/>
              <w:jc w:val="center"/>
            </w:pPr>
            <w:r>
              <w:rPr>
                <w:b/>
              </w:rPr>
              <w:t>Improvement Strategies</w:t>
            </w:r>
          </w:p>
        </w:tc>
        <w:tc>
          <w:tcPr>
            <w:tcW w:w="37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73FF0F" w14:textId="77777777" w:rsidR="0063405E" w:rsidRDefault="0063405E" w:rsidP="00A34559">
            <w:pPr>
              <w:widowControl w:val="0"/>
              <w:spacing w:before="0"/>
              <w:jc w:val="center"/>
            </w:pPr>
            <w:r>
              <w:rPr>
                <w:b/>
              </w:rPr>
              <w:t>Intended Outcomes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50CCF51" w14:textId="77777777" w:rsidR="0063405E" w:rsidRDefault="0063405E" w:rsidP="00A34559">
            <w:pPr>
              <w:widowControl w:val="0"/>
              <w:spacing w:before="0"/>
              <w:jc w:val="center"/>
            </w:pPr>
            <w:r>
              <w:rPr>
                <w:b/>
              </w:rPr>
              <w:t>Event 6 Status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77A53B6" w14:textId="77777777" w:rsidR="0063405E" w:rsidRDefault="0063405E" w:rsidP="00A34559">
            <w:pPr>
              <w:widowControl w:val="0"/>
              <w:spacing w:before="0"/>
              <w:jc w:val="center"/>
              <w:rPr>
                <w:b/>
              </w:rPr>
            </w:pPr>
            <w:r>
              <w:rPr>
                <w:b/>
              </w:rPr>
              <w:t>Event 7 Status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EA1533" w14:textId="77777777" w:rsidR="0063405E" w:rsidRDefault="0063405E" w:rsidP="00A34559">
            <w:pPr>
              <w:widowControl w:val="0"/>
              <w:spacing w:before="0"/>
              <w:jc w:val="center"/>
              <w:rPr>
                <w:b/>
              </w:rPr>
            </w:pPr>
            <w:r>
              <w:rPr>
                <w:b/>
              </w:rPr>
              <w:t>Event 8 Status</w:t>
            </w:r>
          </w:p>
        </w:tc>
      </w:tr>
      <w:tr w:rsidR="0063405E" w14:paraId="3EB2BCE5" w14:textId="77777777" w:rsidTr="00A34559">
        <w:trPr>
          <w:trHeight w:val="600"/>
          <w:jc w:val="center"/>
        </w:trPr>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1517CFE" w14:textId="77777777" w:rsidR="0063405E" w:rsidRPr="009B2092" w:rsidRDefault="0063405E" w:rsidP="00A34559">
            <w:pPr>
              <w:widowControl w:val="0"/>
              <w:rPr>
                <w:b/>
                <w:bCs/>
              </w:rPr>
            </w:pPr>
            <w:r w:rsidRPr="14C877F3">
              <w:rPr>
                <w:b/>
                <w:bCs/>
              </w:rPr>
              <w:t>Analyze student work around the identified essential standards to inform next steps</w:t>
            </w:r>
          </w:p>
          <w:p w14:paraId="2E34BF7E" w14:textId="77777777" w:rsidR="0063405E" w:rsidRDefault="0063405E" w:rsidP="00A34559">
            <w:pPr>
              <w:widowControl w:val="0"/>
              <w:spacing w:before="0"/>
              <w:rPr>
                <w:sz w:val="20"/>
                <w:szCs w:val="20"/>
              </w:rPr>
            </w:pPr>
          </w:p>
        </w:tc>
        <w:tc>
          <w:tcPr>
            <w:tcW w:w="3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A311FC" w14:textId="77777777" w:rsidR="0063405E" w:rsidRDefault="0063405E" w:rsidP="00A34559">
            <w:pPr>
              <w:widowControl w:val="0"/>
              <w:spacing w:before="0"/>
              <w:rPr>
                <w:sz w:val="20"/>
                <w:szCs w:val="20"/>
              </w:rPr>
            </w:pPr>
            <w:r w:rsidRPr="14C877F3">
              <w:t>Improve student performance through the PLC model.</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2F5CD7E" w14:textId="77777777" w:rsidR="0063405E" w:rsidRDefault="0063405E" w:rsidP="00A34559">
            <w:pPr>
              <w:widowControl w:val="0"/>
              <w:spacing w:before="0"/>
              <w:jc w:val="center"/>
              <w:rPr>
                <w:i/>
                <w:sz w:val="20"/>
                <w:szCs w:val="20"/>
              </w:rPr>
            </w:pPr>
            <w:r>
              <w:rPr>
                <w:color w:val="38761D"/>
                <w:shd w:val="clear" w:color="auto" w:fill="B6D7A8"/>
              </w:rPr>
              <w:t>Strong</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D95450" w14:textId="77777777" w:rsidR="0063405E" w:rsidRDefault="0063405E" w:rsidP="00A34559">
            <w:pPr>
              <w:widowControl w:val="0"/>
              <w:spacing w:before="0"/>
              <w:jc w:val="center"/>
              <w:rPr>
                <w:sz w:val="20"/>
                <w:szCs w:val="20"/>
              </w:rPr>
            </w:pPr>
            <w:r>
              <w:rPr>
                <w:i/>
                <w:sz w:val="20"/>
                <w:szCs w:val="20"/>
              </w:rPr>
              <w:t>Update after Event 7</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842600" w14:textId="77777777" w:rsidR="0063405E" w:rsidRDefault="0063405E" w:rsidP="00A34559">
            <w:pPr>
              <w:widowControl w:val="0"/>
              <w:spacing w:before="0"/>
              <w:jc w:val="center"/>
              <w:rPr>
                <w:sz w:val="20"/>
                <w:szCs w:val="20"/>
              </w:rPr>
            </w:pPr>
            <w:r>
              <w:rPr>
                <w:i/>
                <w:sz w:val="20"/>
                <w:szCs w:val="20"/>
              </w:rPr>
              <w:t>Update after Event 8</w:t>
            </w:r>
          </w:p>
        </w:tc>
      </w:tr>
    </w:tbl>
    <w:p w14:paraId="6A05706F" w14:textId="77777777" w:rsidR="0063405E" w:rsidRDefault="0063405E" w:rsidP="0063405E">
      <w:pPr>
        <w:widowControl w:val="0"/>
        <w:spacing w:before="0"/>
      </w:pPr>
    </w:p>
    <w:tbl>
      <w:tblPr>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0"/>
        <w:gridCol w:w="3730"/>
        <w:gridCol w:w="1390"/>
        <w:gridCol w:w="1390"/>
        <w:gridCol w:w="1390"/>
      </w:tblGrid>
      <w:tr w:rsidR="0063405E" w14:paraId="2BC383C7" w14:textId="77777777" w:rsidTr="00A34559">
        <w:trPr>
          <w:trHeight w:val="102"/>
          <w:jc w:val="center"/>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DB74AF5" w14:textId="77777777" w:rsidR="0063405E" w:rsidRDefault="0063405E" w:rsidP="00A34559">
            <w:pPr>
              <w:widowControl w:val="0"/>
              <w:spacing w:before="0"/>
              <w:jc w:val="center"/>
              <w:rPr>
                <w:b/>
                <w:color w:val="FFFFFF"/>
              </w:rPr>
            </w:pPr>
            <w:r>
              <w:rPr>
                <w:b/>
                <w:color w:val="FFFFFF"/>
              </w:rPr>
              <w:t>Adult Learning Culture</w:t>
            </w:r>
          </w:p>
        </w:tc>
      </w:tr>
      <w:tr w:rsidR="0063405E" w14:paraId="0264718A" w14:textId="77777777" w:rsidTr="00A34559">
        <w:trPr>
          <w:trHeight w:val="75"/>
          <w:jc w:val="center"/>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6A33CFE" w14:textId="77777777" w:rsidR="0063405E" w:rsidRDefault="0063405E" w:rsidP="00A34559">
            <w:pPr>
              <w:widowControl w:val="0"/>
              <w:ind w:left="360" w:hanging="270"/>
              <w:rPr>
                <w:color w:val="000000" w:themeColor="text1"/>
              </w:rPr>
            </w:pPr>
            <w:r>
              <w:rPr>
                <w:b/>
              </w:rPr>
              <w:t xml:space="preserve">School Goal 2: </w:t>
            </w:r>
            <w:r w:rsidRPr="14C877F3">
              <w:rPr>
                <w:color w:val="000000" w:themeColor="text1"/>
              </w:rPr>
              <w:t>Natchez will conduct Weekly PLC meetings in which we address Instructional Strategies, Reteach, assessment, and the PD around instructional strategies to move students toward proficiency in district identified essential standards. Practice will be documented in Grade Level PLC Roadmaps.</w:t>
            </w:r>
          </w:p>
          <w:p w14:paraId="3F678BA1" w14:textId="77777777" w:rsidR="0063405E" w:rsidRDefault="0063405E" w:rsidP="00A34559">
            <w:pPr>
              <w:widowControl w:val="0"/>
              <w:spacing w:before="0"/>
              <w:rPr>
                <w:b/>
                <w:sz w:val="20"/>
                <w:szCs w:val="20"/>
              </w:rPr>
            </w:pPr>
          </w:p>
        </w:tc>
      </w:tr>
      <w:tr w:rsidR="0063405E" w14:paraId="76F6FF5F" w14:textId="77777777" w:rsidTr="00A34559">
        <w:trPr>
          <w:trHeight w:val="93"/>
          <w:jc w:val="center"/>
        </w:trPr>
        <w:tc>
          <w:tcPr>
            <w:tcW w:w="50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646AA3" w14:textId="77777777" w:rsidR="0063405E" w:rsidRDefault="0063405E" w:rsidP="00A34559">
            <w:pPr>
              <w:widowControl w:val="0"/>
              <w:spacing w:before="0"/>
              <w:jc w:val="center"/>
            </w:pPr>
            <w:r>
              <w:rPr>
                <w:b/>
              </w:rPr>
              <w:t>Improvement Strategies</w:t>
            </w:r>
          </w:p>
        </w:tc>
        <w:tc>
          <w:tcPr>
            <w:tcW w:w="37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15BCF33" w14:textId="77777777" w:rsidR="0063405E" w:rsidRDefault="0063405E" w:rsidP="00A34559">
            <w:pPr>
              <w:widowControl w:val="0"/>
              <w:spacing w:before="0"/>
              <w:jc w:val="center"/>
            </w:pPr>
            <w:r>
              <w:rPr>
                <w:b/>
              </w:rPr>
              <w:t>Intended Outcomes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28BC27" w14:textId="77777777" w:rsidR="0063405E" w:rsidRDefault="0063405E" w:rsidP="00A34559">
            <w:pPr>
              <w:widowControl w:val="0"/>
              <w:spacing w:before="0"/>
              <w:jc w:val="center"/>
            </w:pPr>
            <w:r>
              <w:rPr>
                <w:b/>
              </w:rPr>
              <w:t>Event 6 Status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7C72233" w14:textId="77777777" w:rsidR="0063405E" w:rsidRDefault="0063405E" w:rsidP="00A34559">
            <w:pPr>
              <w:widowControl w:val="0"/>
              <w:spacing w:before="0"/>
              <w:jc w:val="center"/>
              <w:rPr>
                <w:b/>
              </w:rPr>
            </w:pPr>
            <w:r>
              <w:rPr>
                <w:b/>
              </w:rPr>
              <w:t>Event 7 Status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D77C615" w14:textId="77777777" w:rsidR="0063405E" w:rsidRDefault="0063405E" w:rsidP="00A34559">
            <w:pPr>
              <w:widowControl w:val="0"/>
              <w:spacing w:before="0"/>
              <w:jc w:val="center"/>
              <w:rPr>
                <w:b/>
              </w:rPr>
            </w:pPr>
            <w:r>
              <w:rPr>
                <w:b/>
              </w:rPr>
              <w:t>Event 8 Status</w:t>
            </w:r>
          </w:p>
        </w:tc>
      </w:tr>
      <w:tr w:rsidR="0063405E" w14:paraId="70C5438F" w14:textId="77777777" w:rsidTr="00A34559">
        <w:trPr>
          <w:trHeight w:val="585"/>
          <w:jc w:val="center"/>
        </w:trPr>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CAFE781" w14:textId="77777777" w:rsidR="0063405E" w:rsidRPr="006F6514" w:rsidRDefault="0063405E" w:rsidP="00A34559">
            <w:pPr>
              <w:widowControl w:val="0"/>
            </w:pPr>
            <w:r w:rsidRPr="14C877F3">
              <w:t>High functioning PLC teams will collaborate to raise student performance.</w:t>
            </w:r>
          </w:p>
        </w:tc>
        <w:tc>
          <w:tcPr>
            <w:tcW w:w="3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5133C8" w14:textId="77777777" w:rsidR="0063405E" w:rsidRDefault="0063405E" w:rsidP="00A34559">
            <w:pPr>
              <w:widowControl w:val="0"/>
              <w:spacing w:before="0"/>
              <w:rPr>
                <w:sz w:val="20"/>
                <w:szCs w:val="20"/>
              </w:rPr>
            </w:pPr>
            <w:r w:rsidRPr="14C877F3">
              <w:t>Through the PLC process, student achievement will improve.</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D3C3321" w14:textId="77777777" w:rsidR="0063405E" w:rsidRDefault="0063405E" w:rsidP="00A34559">
            <w:pPr>
              <w:widowControl w:val="0"/>
              <w:spacing w:before="0"/>
              <w:jc w:val="center"/>
              <w:rPr>
                <w:i/>
                <w:sz w:val="20"/>
                <w:szCs w:val="20"/>
              </w:rPr>
            </w:pPr>
            <w:r>
              <w:rPr>
                <w:color w:val="38761D"/>
                <w:shd w:val="clear" w:color="auto" w:fill="B6D7A8"/>
              </w:rPr>
              <w:t>Strong</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827106" w14:textId="77777777" w:rsidR="0063405E" w:rsidRDefault="0063405E" w:rsidP="00A34559">
            <w:pPr>
              <w:widowControl w:val="0"/>
              <w:spacing w:before="0"/>
              <w:jc w:val="center"/>
              <w:rPr>
                <w:sz w:val="20"/>
                <w:szCs w:val="20"/>
              </w:rPr>
            </w:pPr>
            <w:r>
              <w:rPr>
                <w:i/>
                <w:sz w:val="20"/>
                <w:szCs w:val="20"/>
              </w:rPr>
              <w:t>Update after Event 7</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36E392" w14:textId="77777777" w:rsidR="0063405E" w:rsidRDefault="0063405E" w:rsidP="00A34559">
            <w:pPr>
              <w:widowControl w:val="0"/>
              <w:spacing w:before="0"/>
              <w:jc w:val="center"/>
              <w:rPr>
                <w:sz w:val="20"/>
                <w:szCs w:val="20"/>
              </w:rPr>
            </w:pPr>
            <w:r>
              <w:rPr>
                <w:i/>
                <w:sz w:val="20"/>
                <w:szCs w:val="20"/>
              </w:rPr>
              <w:t>Update after Event 8</w:t>
            </w:r>
          </w:p>
        </w:tc>
      </w:tr>
      <w:tr w:rsidR="0063405E" w14:paraId="21E38A69" w14:textId="77777777" w:rsidTr="00A34559">
        <w:trPr>
          <w:trHeight w:val="585"/>
          <w:jc w:val="center"/>
        </w:trPr>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BDB7E3" w14:textId="77777777" w:rsidR="0063405E" w:rsidRPr="14C877F3" w:rsidRDefault="0063405E" w:rsidP="00A34559">
            <w:pPr>
              <w:widowControl w:val="0"/>
            </w:pPr>
            <w:r>
              <w:t>Professional development in Natchez Identified instructional Strategies</w:t>
            </w:r>
          </w:p>
        </w:tc>
        <w:tc>
          <w:tcPr>
            <w:tcW w:w="3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4471E2" w14:textId="77777777" w:rsidR="0063405E" w:rsidRPr="14C877F3" w:rsidRDefault="0063405E" w:rsidP="00A34559">
            <w:pPr>
              <w:widowControl w:val="0"/>
              <w:spacing w:before="0"/>
            </w:pPr>
            <w:r>
              <w:t xml:space="preserve">Student performance will increase </w:t>
            </w:r>
            <w:proofErr w:type="gramStart"/>
            <w:r>
              <w:t>as a result of</w:t>
            </w:r>
            <w:proofErr w:type="gramEnd"/>
            <w:r>
              <w:t xml:space="preserve"> increased teacher efficacy.</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D1AC97" w14:textId="77777777" w:rsidR="0063405E" w:rsidRDefault="0063405E" w:rsidP="00A34559">
            <w:pPr>
              <w:widowControl w:val="0"/>
              <w:spacing w:before="0"/>
              <w:jc w:val="center"/>
              <w:rPr>
                <w:color w:val="38761D"/>
                <w:shd w:val="clear" w:color="auto" w:fill="B6D7A8"/>
              </w:rPr>
            </w:pPr>
            <w:r>
              <w:rPr>
                <w:color w:val="38761D"/>
                <w:shd w:val="clear" w:color="auto" w:fill="B6D7A8"/>
              </w:rPr>
              <w:t>Strong</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D6ED41" w14:textId="77777777" w:rsidR="0063405E" w:rsidRDefault="0063405E" w:rsidP="00A34559">
            <w:pPr>
              <w:widowControl w:val="0"/>
              <w:spacing w:before="0"/>
              <w:jc w:val="center"/>
              <w:rPr>
                <w:i/>
                <w:sz w:val="20"/>
                <w:szCs w:val="20"/>
              </w:rPr>
            </w:pP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58ACA1" w14:textId="77777777" w:rsidR="0063405E" w:rsidRDefault="0063405E" w:rsidP="00A34559">
            <w:pPr>
              <w:widowControl w:val="0"/>
              <w:spacing w:before="0"/>
              <w:jc w:val="center"/>
              <w:rPr>
                <w:i/>
                <w:sz w:val="20"/>
                <w:szCs w:val="20"/>
              </w:rPr>
            </w:pPr>
          </w:p>
        </w:tc>
      </w:tr>
    </w:tbl>
    <w:p w14:paraId="3141A388" w14:textId="77777777" w:rsidR="0063405E" w:rsidRDefault="0063405E" w:rsidP="0063405E">
      <w:pPr>
        <w:widowControl w:val="0"/>
        <w:spacing w:before="0"/>
      </w:pPr>
    </w:p>
    <w:tbl>
      <w:tblPr>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0"/>
        <w:gridCol w:w="3730"/>
        <w:gridCol w:w="1390"/>
        <w:gridCol w:w="1390"/>
        <w:gridCol w:w="1390"/>
      </w:tblGrid>
      <w:tr w:rsidR="0063405E" w14:paraId="1F302196" w14:textId="77777777" w:rsidTr="00A34559">
        <w:trPr>
          <w:trHeight w:val="93"/>
          <w:jc w:val="center"/>
        </w:trPr>
        <w:tc>
          <w:tcPr>
            <w:tcW w:w="12957" w:type="dxa"/>
            <w:gridSpan w:val="5"/>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E2B5386" w14:textId="77777777" w:rsidR="0063405E" w:rsidRDefault="0063405E" w:rsidP="00A34559">
            <w:pPr>
              <w:widowControl w:val="0"/>
              <w:spacing w:before="0"/>
              <w:jc w:val="center"/>
              <w:rPr>
                <w:b/>
                <w:color w:val="FFFFFF"/>
              </w:rPr>
            </w:pPr>
            <w:r>
              <w:rPr>
                <w:b/>
                <w:color w:val="FFFFFF"/>
              </w:rPr>
              <w:t>Connectedness</w:t>
            </w:r>
          </w:p>
        </w:tc>
      </w:tr>
      <w:tr w:rsidR="0063405E" w14:paraId="53FC3BB2" w14:textId="77777777" w:rsidTr="00A34559">
        <w:trPr>
          <w:trHeight w:val="345"/>
          <w:jc w:val="center"/>
        </w:trPr>
        <w:tc>
          <w:tcPr>
            <w:tcW w:w="12957"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4852C2B" w14:textId="77777777" w:rsidR="0063405E" w:rsidRDefault="0063405E" w:rsidP="00A34559">
            <w:pPr>
              <w:widowControl w:val="0"/>
              <w:spacing w:before="0"/>
              <w:rPr>
                <w:b/>
                <w:sz w:val="20"/>
                <w:szCs w:val="20"/>
              </w:rPr>
            </w:pPr>
            <w:r>
              <w:rPr>
                <w:b/>
              </w:rPr>
              <w:t xml:space="preserve">School Goal 3: </w:t>
            </w:r>
            <w:r w:rsidRPr="14C877F3">
              <w:rPr>
                <w:color w:val="000000" w:themeColor="text1"/>
              </w:rPr>
              <w:t>Natchez will participate in a formalized Parent Teacher Home Visit program, conducting home visits with over 25% percent of families</w:t>
            </w:r>
          </w:p>
        </w:tc>
      </w:tr>
      <w:tr w:rsidR="0063405E" w14:paraId="061FCA44" w14:textId="77777777" w:rsidTr="00A34559">
        <w:trPr>
          <w:trHeight w:val="20"/>
          <w:jc w:val="center"/>
        </w:trPr>
        <w:tc>
          <w:tcPr>
            <w:tcW w:w="5058"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8AFFD9" w14:textId="77777777" w:rsidR="0063405E" w:rsidRDefault="0063405E" w:rsidP="00A34559">
            <w:pPr>
              <w:widowControl w:val="0"/>
              <w:spacing w:before="0"/>
              <w:jc w:val="center"/>
            </w:pPr>
            <w:r>
              <w:rPr>
                <w:b/>
              </w:rPr>
              <w:lastRenderedPageBreak/>
              <w:t>Improvement Strategies</w:t>
            </w:r>
          </w:p>
        </w:tc>
        <w:tc>
          <w:tcPr>
            <w:tcW w:w="3729"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585D5B1" w14:textId="77777777" w:rsidR="0063405E" w:rsidRDefault="0063405E" w:rsidP="00A34559">
            <w:pPr>
              <w:widowControl w:val="0"/>
              <w:spacing w:before="0"/>
              <w:jc w:val="center"/>
            </w:pPr>
            <w:r>
              <w:rPr>
                <w:b/>
              </w:rPr>
              <w:t>Intended Outcomes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63A111" w14:textId="77777777" w:rsidR="0063405E" w:rsidRDefault="0063405E" w:rsidP="00A34559">
            <w:pPr>
              <w:widowControl w:val="0"/>
              <w:spacing w:before="0"/>
              <w:jc w:val="center"/>
            </w:pPr>
            <w:r>
              <w:rPr>
                <w:b/>
              </w:rPr>
              <w:t>Event 6 Status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B270B1A" w14:textId="77777777" w:rsidR="0063405E" w:rsidRDefault="0063405E" w:rsidP="00A34559">
            <w:pPr>
              <w:widowControl w:val="0"/>
              <w:spacing w:before="0"/>
              <w:jc w:val="center"/>
              <w:rPr>
                <w:b/>
              </w:rPr>
            </w:pPr>
            <w:r>
              <w:rPr>
                <w:b/>
              </w:rPr>
              <w:t>Event 7 Status</w:t>
            </w:r>
          </w:p>
        </w:tc>
        <w:tc>
          <w:tcPr>
            <w:tcW w:w="139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E1BD17" w14:textId="77777777" w:rsidR="0063405E" w:rsidRDefault="0063405E" w:rsidP="00A34559">
            <w:pPr>
              <w:widowControl w:val="0"/>
              <w:spacing w:before="0"/>
              <w:jc w:val="center"/>
              <w:rPr>
                <w:b/>
              </w:rPr>
            </w:pPr>
            <w:r>
              <w:rPr>
                <w:b/>
              </w:rPr>
              <w:t>Event 8 Status</w:t>
            </w:r>
          </w:p>
        </w:tc>
      </w:tr>
      <w:tr w:rsidR="0063405E" w14:paraId="79B8415D" w14:textId="77777777" w:rsidTr="00A34559">
        <w:trPr>
          <w:trHeight w:val="585"/>
          <w:jc w:val="center"/>
        </w:trPr>
        <w:tc>
          <w:tcPr>
            <w:tcW w:w="50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C9F3AF1" w14:textId="77777777" w:rsidR="0063405E" w:rsidRDefault="0063405E" w:rsidP="00A34559">
            <w:pPr>
              <w:widowControl w:val="0"/>
              <w:spacing w:before="0"/>
              <w:rPr>
                <w:sz w:val="20"/>
                <w:szCs w:val="20"/>
              </w:rPr>
            </w:pPr>
            <w:r>
              <w:rPr>
                <w:i/>
                <w:sz w:val="20"/>
                <w:szCs w:val="20"/>
              </w:rPr>
              <w:t>Copy/paste Improvement Strategies identified in the SPP Roadmap.  Add/delete rows as needed.</w:t>
            </w:r>
          </w:p>
        </w:tc>
        <w:tc>
          <w:tcPr>
            <w:tcW w:w="3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A4F7C8" w14:textId="77777777" w:rsidR="0063405E" w:rsidRDefault="0063405E" w:rsidP="00A34559">
            <w:pPr>
              <w:widowControl w:val="0"/>
              <w:spacing w:before="0"/>
              <w:rPr>
                <w:sz w:val="20"/>
                <w:szCs w:val="20"/>
              </w:rPr>
            </w:pPr>
            <w:r>
              <w:rPr>
                <w:i/>
                <w:sz w:val="20"/>
                <w:szCs w:val="20"/>
              </w:rPr>
              <w:t>Copy/paste Intended Outcomes identified in the SPP Roadmap.</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AC29163" w14:textId="77777777" w:rsidR="0063405E" w:rsidRDefault="0063405E" w:rsidP="00A34559">
            <w:pPr>
              <w:widowControl w:val="0"/>
              <w:spacing w:before="0"/>
              <w:jc w:val="center"/>
              <w:rPr>
                <w:i/>
                <w:sz w:val="20"/>
                <w:szCs w:val="20"/>
              </w:rPr>
            </w:pPr>
            <w:r>
              <w:rPr>
                <w:i/>
                <w:sz w:val="20"/>
                <w:szCs w:val="20"/>
              </w:rPr>
              <w:t>Update after Event 6</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508C16" w14:textId="77777777" w:rsidR="0063405E" w:rsidRDefault="0063405E" w:rsidP="00A34559">
            <w:pPr>
              <w:widowControl w:val="0"/>
              <w:spacing w:before="0"/>
              <w:jc w:val="center"/>
              <w:rPr>
                <w:sz w:val="20"/>
                <w:szCs w:val="20"/>
              </w:rPr>
            </w:pPr>
            <w:r>
              <w:rPr>
                <w:i/>
                <w:sz w:val="20"/>
                <w:szCs w:val="20"/>
              </w:rPr>
              <w:t>Update after Event 7</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1AEB0D" w14:textId="77777777" w:rsidR="0063405E" w:rsidRDefault="0063405E" w:rsidP="00A34559">
            <w:pPr>
              <w:widowControl w:val="0"/>
              <w:spacing w:before="0"/>
              <w:jc w:val="center"/>
              <w:rPr>
                <w:sz w:val="20"/>
                <w:szCs w:val="20"/>
              </w:rPr>
            </w:pPr>
            <w:r>
              <w:rPr>
                <w:i/>
                <w:sz w:val="20"/>
                <w:szCs w:val="20"/>
              </w:rPr>
              <w:t>Update after Event 8</w:t>
            </w:r>
          </w:p>
        </w:tc>
      </w:tr>
      <w:tr w:rsidR="0063405E" w14:paraId="033B9C04" w14:textId="77777777" w:rsidTr="00A34559">
        <w:trPr>
          <w:trHeight w:val="405"/>
          <w:jc w:val="center"/>
        </w:trPr>
        <w:tc>
          <w:tcPr>
            <w:tcW w:w="505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B07F5A" w14:textId="77777777" w:rsidR="0063405E" w:rsidRDefault="0063405E" w:rsidP="00A34559">
            <w:pPr>
              <w:widowControl w:val="0"/>
              <w:spacing w:before="0"/>
            </w:pPr>
            <w:r>
              <w:t>Teachers and Learning Facilitator will participate in the training required as part of the Parent Home Teacher Project.</w:t>
            </w:r>
          </w:p>
        </w:tc>
        <w:tc>
          <w:tcPr>
            <w:tcW w:w="3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126F33" w14:textId="77777777" w:rsidR="0063405E" w:rsidRDefault="0063405E" w:rsidP="00A34559">
            <w:pPr>
              <w:widowControl w:val="0"/>
              <w:spacing w:before="0"/>
            </w:pPr>
            <w:r>
              <w:t xml:space="preserve">Staff will develop skills to successfully schedule, </w:t>
            </w:r>
            <w:proofErr w:type="gramStart"/>
            <w:r>
              <w:t>conduct</w:t>
            </w:r>
            <w:proofErr w:type="gramEnd"/>
            <w:r>
              <w:t xml:space="preserve"> and participate in effective Parent home visits.</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40A04B" w14:textId="77777777" w:rsidR="0063405E" w:rsidRDefault="0063405E" w:rsidP="00A34559">
            <w:pPr>
              <w:widowControl w:val="0"/>
              <w:spacing w:before="0"/>
              <w:jc w:val="center"/>
            </w:pPr>
            <w:r>
              <w:rPr>
                <w:color w:val="38761D"/>
                <w:shd w:val="clear" w:color="auto" w:fill="B6D7A8"/>
              </w:rPr>
              <w:t>Strong</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520987" w14:textId="77777777" w:rsidR="0063405E" w:rsidRDefault="0063405E" w:rsidP="00A34559">
            <w:pPr>
              <w:widowControl w:val="0"/>
              <w:spacing w:before="0"/>
              <w:jc w:val="center"/>
            </w:pP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4674C" w14:textId="77777777" w:rsidR="0063405E" w:rsidRDefault="0063405E" w:rsidP="00A34559">
            <w:pPr>
              <w:widowControl w:val="0"/>
              <w:spacing w:before="0"/>
              <w:jc w:val="center"/>
            </w:pPr>
          </w:p>
        </w:tc>
      </w:tr>
      <w:tr w:rsidR="0063405E" w14:paraId="7208A0E2" w14:textId="77777777" w:rsidTr="00A34559">
        <w:trPr>
          <w:trHeight w:val="102"/>
          <w:jc w:val="center"/>
        </w:trPr>
        <w:tc>
          <w:tcPr>
            <w:tcW w:w="505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DCEAEB" w14:textId="77777777" w:rsidR="0063405E" w:rsidRDefault="0063405E" w:rsidP="00A34559">
            <w:pPr>
              <w:widowControl w:val="0"/>
            </w:pPr>
            <w:r w:rsidRPr="14C877F3">
              <w:t>Based on the needs assessment data Natchez recognize the necessity of a predictable, safe, and calm learning environment to meet these goals. Thus, the school community will specifically address creating and promoting a positive safe learning environment through SEL, positive relationships will ALL school community members, and addressing chronic absenteeism. Partnering with families to support student success is acknowledged as a critical variable in this goal.</w:t>
            </w:r>
          </w:p>
          <w:p w14:paraId="562D0C51" w14:textId="77777777" w:rsidR="0063405E" w:rsidRDefault="0063405E" w:rsidP="00A34559">
            <w:pPr>
              <w:widowControl w:val="0"/>
              <w:spacing w:before="0"/>
            </w:pPr>
          </w:p>
        </w:tc>
        <w:tc>
          <w:tcPr>
            <w:tcW w:w="3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93E7331" w14:textId="77777777" w:rsidR="0063405E" w:rsidRDefault="0063405E" w:rsidP="00A34559">
            <w:pPr>
              <w:widowControl w:val="0"/>
              <w:spacing w:before="0"/>
            </w:pPr>
            <w:r>
              <w:t xml:space="preserve">Staff, Students, and Community will learn more about each other and the important roles each play in student achievement.  Working relations ships between families and school will be strengthened.  Families and students will feel more positive about school increasing attendance and the </w:t>
            </w:r>
            <w:proofErr w:type="gramStart"/>
            <w:r>
              <w:t>schools</w:t>
            </w:r>
            <w:proofErr w:type="gramEnd"/>
            <w:r>
              <w:t xml:space="preserve"> ability to support the Natchez Families.</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D5EAA2" w14:textId="77777777" w:rsidR="0063405E" w:rsidRDefault="0063405E" w:rsidP="00A34559">
            <w:pPr>
              <w:widowControl w:val="0"/>
              <w:spacing w:before="0"/>
              <w:jc w:val="center"/>
            </w:pPr>
            <w:r>
              <w:rPr>
                <w:color w:val="BF9000"/>
                <w:shd w:val="clear" w:color="auto" w:fill="FFE599"/>
              </w:rPr>
              <w:t>At Risk</w:t>
            </w: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96F570" w14:textId="77777777" w:rsidR="0063405E" w:rsidRDefault="0063405E" w:rsidP="00A34559">
            <w:pPr>
              <w:widowControl w:val="0"/>
              <w:spacing w:before="0"/>
              <w:jc w:val="center"/>
            </w:pPr>
          </w:p>
        </w:tc>
        <w:tc>
          <w:tcPr>
            <w:tcW w:w="13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528016" w14:textId="77777777" w:rsidR="0063405E" w:rsidRDefault="0063405E" w:rsidP="00A34559">
            <w:pPr>
              <w:widowControl w:val="0"/>
              <w:spacing w:before="0"/>
              <w:jc w:val="center"/>
            </w:pPr>
          </w:p>
        </w:tc>
      </w:tr>
    </w:tbl>
    <w:p w14:paraId="538E8053" w14:textId="77777777" w:rsidR="003168F8" w:rsidRDefault="003168F8"/>
    <w:sectPr w:rsidR="003168F8" w:rsidSect="0063405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5E"/>
    <w:rsid w:val="003168F8"/>
    <w:rsid w:val="0063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FFD6"/>
  <w15:chartTrackingRefBased/>
  <w15:docId w15:val="{E4171D83-CF1C-4F5F-B006-D363312C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5E"/>
    <w:pPr>
      <w:spacing w:before="200" w:after="0" w:line="240" w:lineRule="auto"/>
    </w:pPr>
    <w:rPr>
      <w:rFonts w:ascii="Calibri" w:eastAsia="Calibri" w:hAnsi="Calibri" w:cs="Calibr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Company>Washoe County School District</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Chapin, Jake</dc:creator>
  <cp:keywords/>
  <dc:description/>
  <cp:lastModifiedBy>Chapin, Jake</cp:lastModifiedBy>
  <cp:revision>1</cp:revision>
  <dcterms:created xsi:type="dcterms:W3CDTF">2022-05-16T21:05:00Z</dcterms:created>
  <dcterms:modified xsi:type="dcterms:W3CDTF">2022-05-16T21:06:00Z</dcterms:modified>
</cp:coreProperties>
</file>